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1CC1" w14:textId="77777777" w:rsidR="00AD75AA" w:rsidRDefault="00000000">
      <w:pPr>
        <w:pStyle w:val="KonuBal"/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3564B43A" wp14:editId="7362F833">
            <wp:simplePos x="0" y="0"/>
            <wp:positionH relativeFrom="page">
              <wp:posOffset>1077594</wp:posOffset>
            </wp:positionH>
            <wp:positionV relativeFrom="paragraph">
              <wp:posOffset>26530</wp:posOffset>
            </wp:positionV>
            <wp:extent cx="800168" cy="659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68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16.12.2021-</w:t>
      </w:r>
      <w:r>
        <w:rPr>
          <w:color w:val="666666"/>
          <w:spacing w:val="-2"/>
        </w:rPr>
        <w:t>E.462043</w:t>
      </w:r>
    </w:p>
    <w:p w14:paraId="0DB11DF0" w14:textId="77777777" w:rsidR="00AD75AA" w:rsidRDefault="00AD75AA">
      <w:pPr>
        <w:pStyle w:val="GvdeMetni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21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1364"/>
        <w:gridCol w:w="1054"/>
      </w:tblGrid>
      <w:tr w:rsidR="00AD75AA" w14:paraId="73703CB6" w14:textId="77777777">
        <w:trPr>
          <w:trHeight w:val="274"/>
        </w:trPr>
        <w:tc>
          <w:tcPr>
            <w:tcW w:w="12782" w:type="dxa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5ED6438C" w14:textId="77777777" w:rsidR="00AD75AA" w:rsidRDefault="00000000">
            <w:pPr>
              <w:pStyle w:val="TableParagraph"/>
              <w:spacing w:before="412" w:line="412" w:lineRule="exact"/>
              <w:ind w:left="4658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9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6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</w:t>
            </w:r>
            <w:r>
              <w:rPr>
                <w:b/>
                <w:color w:val="2D73B5"/>
                <w:spacing w:val="-5"/>
                <w:sz w:val="36"/>
              </w:rPr>
              <w:t>1)</w:t>
            </w:r>
          </w:p>
          <w:p w14:paraId="5CEA3703" w14:textId="77777777" w:rsidR="00AD75AA" w:rsidRDefault="00000000">
            <w:pPr>
              <w:pStyle w:val="TableParagraph"/>
              <w:spacing w:line="206" w:lineRule="exact"/>
              <w:ind w:left="706" w:right="9587" w:hanging="7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1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 Aydınlık 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204D502C" w14:textId="77777777" w:rsidR="00AD75AA" w:rsidRDefault="00000000">
            <w:pPr>
              <w:pStyle w:val="TableParagraph"/>
              <w:spacing w:before="77" w:line="178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054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10978E8" w14:textId="77777777" w:rsidR="00AD75AA" w:rsidRDefault="00000000">
            <w:pPr>
              <w:pStyle w:val="TableParagraph"/>
              <w:spacing w:before="77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3B5"/>
                <w:spacing w:val="-4"/>
                <w:sz w:val="16"/>
              </w:rPr>
              <w:t>0037</w:t>
            </w:r>
          </w:p>
        </w:tc>
      </w:tr>
      <w:tr w:rsidR="00AD75AA" w14:paraId="63EDD342" w14:textId="77777777">
        <w:trPr>
          <w:trHeight w:val="272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33D6098E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53954BE" w14:textId="77777777" w:rsidR="00AD75AA" w:rsidRDefault="00000000">
            <w:pPr>
              <w:pStyle w:val="TableParagraph"/>
              <w:spacing w:before="74" w:line="178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374D3CA" w14:textId="77777777" w:rsidR="00AD75AA" w:rsidRDefault="00000000">
            <w:pPr>
              <w:pStyle w:val="TableParagraph"/>
              <w:spacing w:before="74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26.04.2021</w:t>
            </w:r>
          </w:p>
        </w:tc>
      </w:tr>
      <w:tr w:rsidR="00AD75AA" w14:paraId="2072C4A5" w14:textId="77777777">
        <w:trPr>
          <w:trHeight w:val="272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35CE73F4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C431D79" w14:textId="77777777" w:rsidR="00AD75AA" w:rsidRDefault="00000000">
            <w:pPr>
              <w:pStyle w:val="TableParagraph"/>
              <w:spacing w:before="74" w:line="178" w:lineRule="exact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5CE8FE3" w14:textId="77777777" w:rsidR="00AD75AA" w:rsidRDefault="00000000">
            <w:pPr>
              <w:pStyle w:val="TableParagraph"/>
              <w:spacing w:before="74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-</w:t>
            </w:r>
          </w:p>
        </w:tc>
      </w:tr>
      <w:tr w:rsidR="00AD75AA" w14:paraId="10D96418" w14:textId="77777777">
        <w:trPr>
          <w:trHeight w:val="337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6DEEA4DD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77379197" w14:textId="77777777" w:rsidR="00AD75AA" w:rsidRDefault="00000000">
            <w:pPr>
              <w:pStyle w:val="TableParagraph"/>
              <w:spacing w:before="130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29D94FDC" w14:textId="77777777" w:rsidR="00AD75AA" w:rsidRDefault="00000000">
            <w:pPr>
              <w:pStyle w:val="TableParagraph"/>
              <w:spacing w:before="130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0</w:t>
            </w:r>
          </w:p>
        </w:tc>
      </w:tr>
      <w:tr w:rsidR="00AD75AA" w14:paraId="343268A7" w14:textId="77777777">
        <w:trPr>
          <w:trHeight w:val="346"/>
        </w:trPr>
        <w:tc>
          <w:tcPr>
            <w:tcW w:w="15200" w:type="dxa"/>
            <w:gridSpan w:val="3"/>
            <w:shd w:val="clear" w:color="auto" w:fill="9CC2E4"/>
          </w:tcPr>
          <w:p w14:paraId="7EE1B6E5" w14:textId="77777777" w:rsidR="00AD75AA" w:rsidRDefault="000000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AD75AA" w14:paraId="5E4839E2" w14:textId="77777777">
        <w:trPr>
          <w:trHeight w:val="348"/>
        </w:trPr>
        <w:tc>
          <w:tcPr>
            <w:tcW w:w="15200" w:type="dxa"/>
            <w:gridSpan w:val="3"/>
            <w:shd w:val="clear" w:color="auto" w:fill="9CC2E4"/>
          </w:tcPr>
          <w:p w14:paraId="0CE59315" w14:textId="77777777" w:rsidR="00AD75AA" w:rsidRDefault="00000000">
            <w:pPr>
              <w:pStyle w:val="TableParagraph"/>
              <w:tabs>
                <w:tab w:val="left" w:pos="2302"/>
              </w:tabs>
              <w:spacing w:before="5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İşletmeciliği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</w:tbl>
    <w:p w14:paraId="13E18838" w14:textId="77777777" w:rsidR="00AD75AA" w:rsidRDefault="00AD75AA">
      <w:pPr>
        <w:pStyle w:val="GvdeMetni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18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08"/>
        <w:gridCol w:w="2693"/>
        <w:gridCol w:w="1416"/>
        <w:gridCol w:w="4253"/>
        <w:gridCol w:w="3554"/>
      </w:tblGrid>
      <w:tr w:rsidR="00AD75AA" w14:paraId="22435486" w14:textId="77777777">
        <w:trPr>
          <w:trHeight w:val="2782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</w:tcPr>
          <w:p w14:paraId="4E337C26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2E934D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D5AE1E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8570C5" w14:textId="77777777" w:rsidR="00AD75AA" w:rsidRDefault="00AD75A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F43EE0F" w14:textId="77777777" w:rsidR="00AD75A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400" w14:textId="77777777" w:rsidR="00AD75AA" w:rsidRDefault="00AD75AA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14:paraId="57D65C42" w14:textId="77777777" w:rsidR="00AD75AA" w:rsidRDefault="00000000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müfredatının hazırlanması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E58" w14:textId="77777777" w:rsidR="00AD75AA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-Eğitimin</w:t>
            </w:r>
            <w:r>
              <w:rPr>
                <w:spacing w:val="-2"/>
                <w:sz w:val="24"/>
              </w:rPr>
              <w:t xml:space="preserve"> aksaması,</w:t>
            </w:r>
          </w:p>
          <w:p w14:paraId="32CAA52A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14:paraId="232F0504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14:paraId="5DE02C3D" w14:textId="77777777" w:rsidR="00AD75AA" w:rsidRDefault="00000000">
            <w:pPr>
              <w:pStyle w:val="TableParagraph"/>
              <w:ind w:left="110" w:right="1161"/>
              <w:rPr>
                <w:sz w:val="24"/>
              </w:rPr>
            </w:pPr>
            <w:r>
              <w:rPr>
                <w:sz w:val="24"/>
              </w:rPr>
              <w:t>-Hatalı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meslek </w:t>
            </w:r>
            <w:r>
              <w:rPr>
                <w:spacing w:val="-2"/>
                <w:sz w:val="24"/>
              </w:rPr>
              <w:t xml:space="preserve">uygulamaları, </w:t>
            </w:r>
            <w:r>
              <w:rPr>
                <w:sz w:val="24"/>
              </w:rPr>
              <w:t>Yasal Riskler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C6E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FFC3DC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0997FB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182F7B" w14:textId="77777777" w:rsidR="00AD75AA" w:rsidRDefault="00AD75A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5E25D79" w14:textId="77777777" w:rsidR="00AD75AA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1FC" w14:textId="77777777" w:rsidR="00AD75AA" w:rsidRDefault="00000000">
            <w:pPr>
              <w:pStyle w:val="TableParagraph"/>
              <w:ind w:left="112" w:right="70"/>
            </w:pPr>
            <w:r>
              <w:t>Güz / Bahar Dönemi ders planlarının hazırlanmasında, değişen güncel mevzuat sonucu ve hatalı uygulamalara yol açılabilmesi</w:t>
            </w:r>
            <w:r>
              <w:rPr>
                <w:spacing w:val="-9"/>
              </w:rPr>
              <w:t xml:space="preserve"> </w:t>
            </w:r>
            <w:r>
              <w:t>riski</w:t>
            </w:r>
            <w:r>
              <w:rPr>
                <w:spacing w:val="-9"/>
              </w:rPr>
              <w:t xml:space="preserve"> </w:t>
            </w:r>
            <w:r>
              <w:t>göz</w:t>
            </w:r>
            <w:r>
              <w:rPr>
                <w:spacing w:val="-9"/>
              </w:rPr>
              <w:t xml:space="preserve"> </w:t>
            </w:r>
            <w:r>
              <w:t>önünde</w:t>
            </w:r>
            <w:r>
              <w:rPr>
                <w:spacing w:val="-8"/>
              </w:rPr>
              <w:t xml:space="preserve"> </w:t>
            </w:r>
            <w:r>
              <w:t>bulundurularak E</w:t>
            </w:r>
            <w:r>
              <w:rPr>
                <w:spacing w:val="-15"/>
              </w:rPr>
              <w:t xml:space="preserve"> </w:t>
            </w:r>
            <w:r>
              <w:t>c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</w:t>
            </w:r>
            <w:r>
              <w:rPr>
                <w:spacing w:val="-15"/>
              </w:rPr>
              <w:t xml:space="preserve"> </w:t>
            </w:r>
            <w:r>
              <w:t>ı</w:t>
            </w:r>
            <w:r>
              <w:rPr>
                <w:spacing w:val="-15"/>
              </w:rPr>
              <w:t xml:space="preserve"> </w:t>
            </w:r>
            <w:r>
              <w:t>l</w:t>
            </w:r>
            <w:r>
              <w:rPr>
                <w:spacing w:val="-15"/>
              </w:rPr>
              <w:t xml:space="preserve"> </w:t>
            </w:r>
            <w:r>
              <w:t>ı</w:t>
            </w:r>
            <w:r>
              <w:rPr>
                <w:spacing w:val="-16"/>
              </w:rPr>
              <w:t xml:space="preserve"> </w:t>
            </w:r>
            <w:r>
              <w:t>k</w:t>
            </w:r>
            <w:r>
              <w:rPr>
                <w:spacing w:val="80"/>
              </w:rPr>
              <w:t xml:space="preserve"> </w:t>
            </w:r>
            <w:r>
              <w:t>M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u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</w:t>
            </w:r>
            <w:r>
              <w:rPr>
                <w:spacing w:val="-15"/>
              </w:rPr>
              <w:t xml:space="preserve"> </w:t>
            </w:r>
            <w:r>
              <w:t>ı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80"/>
              </w:rPr>
              <w:t xml:space="preserve"> </w:t>
            </w:r>
            <w:r>
              <w:t>S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r</w:t>
            </w:r>
            <w:r>
              <w:rPr>
                <w:spacing w:val="-16"/>
              </w:rPr>
              <w:t xml:space="preserve"> </w:t>
            </w:r>
            <w:r>
              <w:t>b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s</w:t>
            </w:r>
            <w:r>
              <w:rPr>
                <w:spacing w:val="-16"/>
              </w:rPr>
              <w:t xml:space="preserve"> </w:t>
            </w:r>
            <w:r>
              <w:t>t</w:t>
            </w:r>
          </w:p>
          <w:p w14:paraId="4C41183E" w14:textId="77777777" w:rsidR="00AD75AA" w:rsidRDefault="00000000">
            <w:pPr>
              <w:pStyle w:val="TableParagraph"/>
              <w:ind w:left="112"/>
            </w:pPr>
            <w:r>
              <w:t>E</w:t>
            </w:r>
            <w:r>
              <w:rPr>
                <w:spacing w:val="-20"/>
              </w:rPr>
              <w:t xml:space="preserve"> </w:t>
            </w:r>
            <w:r>
              <w:t>c</w:t>
            </w:r>
            <w:r>
              <w:rPr>
                <w:spacing w:val="-20"/>
              </w:rPr>
              <w:t xml:space="preserve"> </w:t>
            </w:r>
            <w:r>
              <w:t>z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n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70"/>
              </w:rPr>
              <w:t xml:space="preserve"> </w:t>
            </w:r>
            <w:r>
              <w:t>Y</w:t>
            </w:r>
            <w:r>
              <w:rPr>
                <w:spacing w:val="-21"/>
              </w:rPr>
              <w:t xml:space="preserve"> </w:t>
            </w:r>
            <w:r>
              <w:t>ö</w:t>
            </w:r>
            <w:r>
              <w:rPr>
                <w:spacing w:val="-21"/>
              </w:rPr>
              <w:t xml:space="preserve"> </w:t>
            </w:r>
            <w:r>
              <w:t>n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m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69"/>
              </w:rPr>
              <w:t xml:space="preserve"> </w:t>
            </w:r>
            <w:r>
              <w:t>H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s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21"/>
              </w:rPr>
              <w:t xml:space="preserve"> </w:t>
            </w:r>
            <w:r>
              <w:t>n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84BDA90" w14:textId="77777777" w:rsidR="00AD75AA" w:rsidRDefault="00000000">
            <w:pPr>
              <w:pStyle w:val="TableParagraph"/>
              <w:ind w:left="112"/>
            </w:pPr>
            <w:r>
              <w:t>E</w:t>
            </w:r>
            <w:r>
              <w:rPr>
                <w:spacing w:val="-20"/>
              </w:rPr>
              <w:t xml:space="preserve"> </w:t>
            </w:r>
            <w:r>
              <w:t>c</w:t>
            </w:r>
            <w:r>
              <w:rPr>
                <w:spacing w:val="-20"/>
              </w:rPr>
              <w:t xml:space="preserve"> </w:t>
            </w:r>
            <w:r>
              <w:t>z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n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s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70"/>
              </w:rPr>
              <w:t xml:space="preserve"> </w:t>
            </w:r>
            <w:r>
              <w:t>Y</w:t>
            </w:r>
            <w:r>
              <w:rPr>
                <w:spacing w:val="-21"/>
              </w:rPr>
              <w:t xml:space="preserve"> </w:t>
            </w:r>
            <w:r>
              <w:t>ö</w:t>
            </w:r>
            <w:r>
              <w:rPr>
                <w:spacing w:val="-21"/>
              </w:rPr>
              <w:t xml:space="preserve"> </w:t>
            </w:r>
            <w:r>
              <w:t>n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m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70"/>
              </w:rPr>
              <w:t xml:space="preserve"> </w:t>
            </w:r>
            <w:r>
              <w:t>v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70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20"/>
              </w:rPr>
              <w:t xml:space="preserve"> </w:t>
            </w:r>
            <w:r>
              <w:t>c</w:t>
            </w:r>
            <w:r>
              <w:rPr>
                <w:spacing w:val="-20"/>
              </w:rPr>
              <w:t xml:space="preserve"> </w:t>
            </w:r>
            <w:r>
              <w:t>z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c</w:t>
            </w:r>
            <w:r>
              <w:rPr>
                <w:spacing w:val="-20"/>
              </w:rPr>
              <w:t xml:space="preserve"> </w:t>
            </w:r>
            <w:r>
              <w:t>ı</w:t>
            </w:r>
            <w:r>
              <w:rPr>
                <w:spacing w:val="-20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ı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k</w:t>
            </w:r>
          </w:p>
          <w:p w14:paraId="110CB090" w14:textId="77777777" w:rsidR="00AD75AA" w:rsidRDefault="00000000">
            <w:pPr>
              <w:pStyle w:val="TableParagraph"/>
              <w:ind w:left="112"/>
            </w:pPr>
            <w:r>
              <w:t>İ</w:t>
            </w:r>
            <w:r>
              <w:rPr>
                <w:spacing w:val="-21"/>
              </w:rPr>
              <w:t xml:space="preserve"> </w:t>
            </w:r>
            <w:r>
              <w:t>ş</w:t>
            </w:r>
            <w:r>
              <w:rPr>
                <w:spacing w:val="-21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t>m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c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ğ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70"/>
              </w:rPr>
              <w:t xml:space="preserve"> </w:t>
            </w:r>
            <w:r>
              <w:t>g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b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70"/>
              </w:rPr>
              <w:t xml:space="preserve"> </w:t>
            </w:r>
            <w:r>
              <w:t>m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v</w:t>
            </w:r>
            <w:r>
              <w:rPr>
                <w:spacing w:val="-21"/>
              </w:rPr>
              <w:t xml:space="preserve"> </w:t>
            </w:r>
            <w:r>
              <w:t>z</w:t>
            </w:r>
            <w:r>
              <w:rPr>
                <w:spacing w:val="-20"/>
              </w:rPr>
              <w:t xml:space="preserve"> </w:t>
            </w:r>
            <w:r>
              <w:t>u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2EDE4DAB" w14:textId="77777777" w:rsidR="00AD75AA" w:rsidRDefault="00000000">
            <w:pPr>
              <w:pStyle w:val="TableParagraph"/>
              <w:spacing w:line="250" w:lineRule="atLeast"/>
              <w:ind w:left="112" w:right="231"/>
            </w:pPr>
            <w:r>
              <w:t>d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y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ı</w:t>
            </w:r>
            <w:r>
              <w:rPr>
                <w:spacing w:val="48"/>
              </w:rPr>
              <w:t xml:space="preserve"> </w:t>
            </w:r>
            <w:r>
              <w:t>d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r</w:t>
            </w:r>
            <w:r>
              <w:rPr>
                <w:spacing w:val="-21"/>
              </w:rPr>
              <w:t xml:space="preserve"> </w:t>
            </w:r>
            <w:r>
              <w:t>s</w:t>
            </w:r>
            <w:r>
              <w:rPr>
                <w:spacing w:val="-21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r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n</w:t>
            </w:r>
            <w:r>
              <w:rPr>
                <w:spacing w:val="67"/>
              </w:rPr>
              <w:t xml:space="preserve"> </w:t>
            </w:r>
            <w:r>
              <w:t>m</w:t>
            </w:r>
            <w:r>
              <w:rPr>
                <w:spacing w:val="-20"/>
              </w:rPr>
              <w:t xml:space="preserve"> </w:t>
            </w:r>
            <w:r>
              <w:t>ü</w:t>
            </w:r>
            <w:r>
              <w:rPr>
                <w:spacing w:val="-21"/>
              </w:rPr>
              <w:t xml:space="preserve"> </w:t>
            </w:r>
            <w:r>
              <w:t>f</w:t>
            </w:r>
            <w:r>
              <w:rPr>
                <w:spacing w:val="-20"/>
              </w:rPr>
              <w:t xml:space="preserve"> </w:t>
            </w:r>
            <w:r>
              <w:t>r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d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0"/>
              </w:rPr>
              <w:t xml:space="preserve"> </w:t>
            </w:r>
            <w:r>
              <w:t>l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r</w:t>
            </w:r>
            <w:r>
              <w:rPr>
                <w:spacing w:val="-20"/>
              </w:rPr>
              <w:t xml:space="preserve"> </w:t>
            </w:r>
            <w:r>
              <w:t>ı</w:t>
            </w:r>
            <w:r>
              <w:rPr>
                <w:spacing w:val="-21"/>
              </w:rPr>
              <w:t xml:space="preserve"> </w:t>
            </w:r>
            <w:r>
              <w:t>n</w:t>
            </w:r>
            <w:r>
              <w:rPr>
                <w:spacing w:val="-20"/>
              </w:rPr>
              <w:t xml:space="preserve"> </w:t>
            </w:r>
            <w:r>
              <w:t>ı</w:t>
            </w:r>
            <w:r>
              <w:rPr>
                <w:spacing w:val="-21"/>
              </w:rPr>
              <w:t xml:space="preserve"> </w:t>
            </w:r>
            <w:r>
              <w:t>n s</w:t>
            </w:r>
            <w:r>
              <w:rPr>
                <w:spacing w:val="-17"/>
              </w:rPr>
              <w:t xml:space="preserve"> </w:t>
            </w:r>
            <w:r>
              <w:t>ü</w:t>
            </w:r>
            <w:r>
              <w:rPr>
                <w:spacing w:val="-17"/>
              </w:rPr>
              <w:t xml:space="preserve"> </w:t>
            </w:r>
            <w:r>
              <w:t>r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k</w:t>
            </w:r>
            <w:r>
              <w:rPr>
                <w:spacing w:val="-17"/>
              </w:rPr>
              <w:t xml:space="preserve"> </w:t>
            </w:r>
            <w:r>
              <w:t>l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t>ü</w:t>
            </w:r>
            <w:r>
              <w:rPr>
                <w:spacing w:val="-16"/>
              </w:rPr>
              <w:t xml:space="preserve"> </w:t>
            </w:r>
            <w:r>
              <w:t>n</w:t>
            </w:r>
            <w:r>
              <w:rPr>
                <w:spacing w:val="-17"/>
              </w:rPr>
              <w:t xml:space="preserve"> </w:t>
            </w:r>
            <w:r>
              <w:t>c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l</w:t>
            </w:r>
            <w:r>
              <w:rPr>
                <w:spacing w:val="80"/>
              </w:rPr>
              <w:t xml:space="preserve"> </w:t>
            </w:r>
            <w:r>
              <w:t>t</w:t>
            </w:r>
            <w:r>
              <w:rPr>
                <w:spacing w:val="-17"/>
              </w:rPr>
              <w:t xml:space="preserve"> </w:t>
            </w:r>
            <w:r>
              <w:t>u</w:t>
            </w:r>
            <w:r>
              <w:rPr>
                <w:spacing w:val="-16"/>
              </w:rPr>
              <w:t xml:space="preserve"> </w:t>
            </w:r>
            <w:r>
              <w:t>t</w:t>
            </w:r>
            <w:r>
              <w:rPr>
                <w:spacing w:val="-17"/>
              </w:rPr>
              <w:t xml:space="preserve"> </w:t>
            </w:r>
            <w:r>
              <w:t>u</w:t>
            </w:r>
            <w:r>
              <w:rPr>
                <w:spacing w:val="-16"/>
              </w:rPr>
              <w:t xml:space="preserve"> </w:t>
            </w:r>
            <w:r>
              <w:t>l</w:t>
            </w:r>
            <w:r>
              <w:rPr>
                <w:spacing w:val="-17"/>
              </w:rPr>
              <w:t xml:space="preserve"> </w:t>
            </w:r>
            <w:r>
              <w:t>m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16"/>
              </w:rPr>
              <w:t xml:space="preserve"> </w:t>
            </w:r>
            <w:r>
              <w:t>ı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ç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n dikkatli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özenli hazırlanması.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14:paraId="21566C4B" w14:textId="77777777" w:rsidR="00AD75AA" w:rsidRDefault="00AD75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85448D" w14:textId="77777777" w:rsidR="00AD75AA" w:rsidRDefault="00AD75A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2A39DC2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14:paraId="29E7C85C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14:paraId="3BFE43B2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takibi</w:t>
            </w:r>
          </w:p>
          <w:p w14:paraId="2477C813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  <w:tr w:rsidR="00AD75AA" w14:paraId="6ED856AC" w14:textId="77777777">
        <w:trPr>
          <w:trHeight w:val="1656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676F" w14:textId="77777777" w:rsidR="00AD75AA" w:rsidRDefault="00AD75AA">
            <w:pPr>
              <w:pStyle w:val="TableParagraph"/>
              <w:spacing w:before="275"/>
              <w:rPr>
                <w:rFonts w:ascii="Arial"/>
                <w:b/>
                <w:sz w:val="24"/>
              </w:rPr>
            </w:pPr>
          </w:p>
          <w:p w14:paraId="1FA2BD21" w14:textId="77777777" w:rsidR="00AD75A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07B" w14:textId="77777777" w:rsidR="00AD75AA" w:rsidRDefault="00000000">
            <w:pPr>
              <w:pStyle w:val="TableParagraph"/>
              <w:ind w:left="112" w:right="994"/>
              <w:rPr>
                <w:sz w:val="24"/>
              </w:rPr>
            </w:pPr>
            <w:r>
              <w:rPr>
                <w:sz w:val="24"/>
              </w:rPr>
              <w:t>Öğrenci ders kayıt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onayları, </w:t>
            </w:r>
            <w:r>
              <w:rPr>
                <w:spacing w:val="-2"/>
                <w:sz w:val="24"/>
              </w:rPr>
              <w:t>danışmanlık 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231" w14:textId="77777777" w:rsidR="00AD75AA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Eğitiminin </w:t>
            </w:r>
            <w:r>
              <w:rPr>
                <w:spacing w:val="-2"/>
                <w:sz w:val="24"/>
              </w:rPr>
              <w:t>aksaması,</w:t>
            </w:r>
          </w:p>
          <w:p w14:paraId="7E56CDAA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14:paraId="631CF7FA" w14:textId="77777777" w:rsidR="00AD75AA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-Yasal </w:t>
            </w:r>
            <w:r>
              <w:rPr>
                <w:spacing w:val="-2"/>
                <w:sz w:val="24"/>
              </w:rPr>
              <w:t>Riskler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086" w14:textId="77777777" w:rsidR="00AD75AA" w:rsidRDefault="00AD75AA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76EC646F" w14:textId="77777777" w:rsidR="00AD75AA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BC5" w14:textId="77777777" w:rsidR="00AD75AA" w:rsidRDefault="00000000">
            <w:pPr>
              <w:pStyle w:val="TableParagraph"/>
              <w:spacing w:line="276" w:lineRule="exac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Danışmanlık öğrencileriyle sürekli iletişim halinde olunması, öğrencilerin bireysel durumlarının takibi, Dekanlık ve öğrenci işleri ile iletişim halinde olunması, işlemlerin dikkat ve özenle </w:t>
            </w:r>
            <w:r>
              <w:rPr>
                <w:spacing w:val="-2"/>
                <w:sz w:val="24"/>
              </w:rPr>
              <w:t>tamamlanması.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8A1BC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14:paraId="7AD19C15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14:paraId="565DDC52" w14:textId="77777777" w:rsidR="00AD75AA" w:rsidRDefault="0000000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takibi</w:t>
            </w:r>
          </w:p>
          <w:p w14:paraId="69DA1805" w14:textId="77777777" w:rsidR="00AD75AA" w:rsidRDefault="0000000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  <w:tr w:rsidR="00AD75AA" w14:paraId="0C029D33" w14:textId="77777777">
        <w:trPr>
          <w:trHeight w:val="1931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7C820309" w14:textId="77777777" w:rsidR="00AD75AA" w:rsidRDefault="0000000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B6888" w14:textId="77777777" w:rsidR="00AD75AA" w:rsidRDefault="00000000">
            <w:pPr>
              <w:pStyle w:val="TableParagraph"/>
              <w:spacing w:line="276" w:lineRule="exact"/>
              <w:ind w:left="112" w:right="354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dışı ders verme, </w:t>
            </w:r>
            <w:r>
              <w:rPr>
                <w:spacing w:val="-2"/>
                <w:sz w:val="24"/>
              </w:rPr>
              <w:t xml:space="preserve">görevlendirme </w:t>
            </w:r>
            <w:r>
              <w:rPr>
                <w:sz w:val="24"/>
              </w:rPr>
              <w:t>onaylarının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alınması, tüm resmi </w:t>
            </w:r>
            <w:r>
              <w:rPr>
                <w:spacing w:val="-2"/>
                <w:sz w:val="24"/>
              </w:rPr>
              <w:t>yazışmaların hazırlanması.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5F16A" w14:textId="77777777" w:rsidR="00AD75AA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-Eğitimin</w:t>
            </w:r>
            <w:r>
              <w:rPr>
                <w:spacing w:val="-2"/>
                <w:sz w:val="24"/>
              </w:rPr>
              <w:t xml:space="preserve"> aksaması,</w:t>
            </w:r>
          </w:p>
          <w:p w14:paraId="1B2B3857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14:paraId="641D2A5C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14:paraId="4DEEF392" w14:textId="77777777" w:rsidR="00AD75A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-Hatalı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meslek</w:t>
            </w:r>
          </w:p>
          <w:p w14:paraId="6303144F" w14:textId="77777777" w:rsidR="00AD75AA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uygulamaları,</w:t>
            </w:r>
          </w:p>
          <w:p w14:paraId="082F069A" w14:textId="77777777" w:rsidR="00AD75AA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-Yasal </w:t>
            </w:r>
            <w:r>
              <w:rPr>
                <w:spacing w:val="-2"/>
                <w:sz w:val="24"/>
              </w:rPr>
              <w:t>Riskler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CE4A4" w14:textId="77777777" w:rsidR="00AD75AA" w:rsidRDefault="00000000">
            <w:pPr>
              <w:pStyle w:val="TableParagraph"/>
              <w:spacing w:before="13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C1EE0" w14:textId="77777777" w:rsidR="00AD75AA" w:rsidRDefault="00000000">
            <w:pPr>
              <w:pStyle w:val="TableParagraph"/>
              <w:ind w:left="112" w:right="5"/>
              <w:rPr>
                <w:sz w:val="24"/>
              </w:rPr>
            </w:pPr>
            <w:r>
              <w:rPr>
                <w:sz w:val="24"/>
              </w:rPr>
              <w:t>Görevlendirme işlemlerinin takibi, onayların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 akademik yazışmalarının yapılması, İlgili Kurul ve Komisyon toplantılarına katılmak, işlemlerin dikkat ve özenle zamanında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tamamlanması.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</w:tcPr>
          <w:p w14:paraId="4EB95329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14:paraId="36B8394A" w14:textId="77777777" w:rsidR="00AD75AA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14:paraId="547AAD37" w14:textId="77777777" w:rsidR="00AD75AA" w:rsidRDefault="0000000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takibi</w:t>
            </w:r>
          </w:p>
          <w:p w14:paraId="0153EEF3" w14:textId="77777777" w:rsidR="00AD75AA" w:rsidRDefault="0000000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</w:tbl>
    <w:p w14:paraId="5B55547D" w14:textId="77777777" w:rsidR="00AD75AA" w:rsidRDefault="00AD75AA">
      <w:pPr>
        <w:pStyle w:val="GvdeMetni"/>
        <w:spacing w:before="215"/>
        <w:rPr>
          <w:rFonts w:ascii="Arial"/>
          <w:b/>
          <w:sz w:val="20"/>
        </w:rPr>
      </w:pPr>
    </w:p>
    <w:p w14:paraId="73973622" w14:textId="77777777" w:rsidR="00AD75AA" w:rsidRDefault="00AD75AA">
      <w:pPr>
        <w:rPr>
          <w:rFonts w:ascii="Arial"/>
          <w:sz w:val="20"/>
        </w:rPr>
        <w:sectPr w:rsidR="00AD75AA">
          <w:type w:val="continuous"/>
          <w:pgSz w:w="16840" w:h="11910" w:orient="landscape"/>
          <w:pgMar w:top="100" w:right="520" w:bottom="0" w:left="100" w:header="708" w:footer="708" w:gutter="0"/>
          <w:cols w:space="708"/>
        </w:sectPr>
      </w:pPr>
    </w:p>
    <w:p w14:paraId="0B049C1C" w14:textId="77777777" w:rsidR="00AD75AA" w:rsidRDefault="00000000">
      <w:pPr>
        <w:pStyle w:val="GvdeMetni"/>
        <w:tabs>
          <w:tab w:val="left" w:pos="2457"/>
          <w:tab w:val="left" w:pos="2848"/>
        </w:tabs>
        <w:spacing w:before="101"/>
        <w:ind w:left="2853" w:right="38" w:hanging="1430"/>
      </w:pP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9"/>
        </w:rPr>
        <w:t xml:space="preserve"> </w:t>
      </w:r>
      <w:r>
        <w:t>Cad.</w:t>
      </w:r>
      <w:r>
        <w:rPr>
          <w:spacing w:val="-8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14:paraId="4AE5850F" w14:textId="77777777" w:rsidR="00AD75AA" w:rsidRDefault="00000000">
      <w:pPr>
        <w:tabs>
          <w:tab w:val="left" w:pos="775"/>
        </w:tabs>
        <w:spacing w:before="101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622E74B4" w14:textId="77777777" w:rsidR="00AD75AA" w:rsidRDefault="00000000">
      <w:pPr>
        <w:tabs>
          <w:tab w:val="left" w:pos="1342"/>
        </w:tabs>
        <w:spacing w:before="1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14:paraId="2B3FF894" w14:textId="77777777" w:rsidR="00AD75AA" w:rsidRDefault="00000000">
      <w:pPr>
        <w:pStyle w:val="GvdeMetni"/>
        <w:spacing w:before="101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rPr>
          <w:spacing w:val="-5"/>
        </w:rPr>
        <w:t>26</w:t>
      </w:r>
    </w:p>
    <w:p w14:paraId="503021C7" w14:textId="77777777" w:rsidR="00AD75AA" w:rsidRDefault="00000000">
      <w:pPr>
        <w:pStyle w:val="GvdeMetni"/>
        <w:spacing w:before="1"/>
        <w:ind w:left="338"/>
      </w:pPr>
      <w:hyperlink r:id="rId5">
        <w:r>
          <w:rPr>
            <w:spacing w:val="-2"/>
          </w:rPr>
          <w:t>www.ege.edu.tr</w:t>
        </w:r>
      </w:hyperlink>
    </w:p>
    <w:p w14:paraId="618CAB3A" w14:textId="77777777" w:rsidR="00AD75AA" w:rsidRDefault="00000000">
      <w:pPr>
        <w:spacing w:before="103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14:paraId="6C91CB66" w14:textId="77777777" w:rsidR="00AD75AA" w:rsidRDefault="00AD75AA">
      <w:pPr>
        <w:rPr>
          <w:rFonts w:ascii="Cambria"/>
          <w:sz w:val="16"/>
        </w:rPr>
        <w:sectPr w:rsidR="00AD75AA">
          <w:type w:val="continuous"/>
          <w:pgSz w:w="16840" w:h="11910" w:orient="landscape"/>
          <w:pgMar w:top="100" w:right="520" w:bottom="0" w:left="100" w:header="708" w:footer="708" w:gutter="0"/>
          <w:cols w:num="4" w:space="708" w:equalWidth="0">
            <w:col w:w="6572" w:space="190"/>
            <w:col w:w="2810" w:space="39"/>
            <w:col w:w="1996" w:space="1883"/>
            <w:col w:w="2730"/>
          </w:cols>
        </w:sectPr>
      </w:pPr>
    </w:p>
    <w:p w14:paraId="30350782" w14:textId="77777777" w:rsidR="00AD75AA" w:rsidRDefault="00AD75AA">
      <w:pPr>
        <w:pStyle w:val="GvdeMetni"/>
        <w:rPr>
          <w:b/>
        </w:rPr>
      </w:pPr>
    </w:p>
    <w:p w14:paraId="7D6DDF03" w14:textId="77777777" w:rsidR="00AD75AA" w:rsidRDefault="00AD75AA">
      <w:pPr>
        <w:pStyle w:val="GvdeMetni"/>
        <w:rPr>
          <w:b/>
        </w:rPr>
      </w:pPr>
    </w:p>
    <w:p w14:paraId="7B117FA8" w14:textId="77777777" w:rsidR="00AD75AA" w:rsidRDefault="00AD75AA">
      <w:pPr>
        <w:pStyle w:val="GvdeMetni"/>
        <w:rPr>
          <w:b/>
        </w:rPr>
      </w:pPr>
    </w:p>
    <w:p w14:paraId="695B3CC0" w14:textId="77777777" w:rsidR="00AD75AA" w:rsidRDefault="00AD75AA">
      <w:pPr>
        <w:pStyle w:val="GvdeMetni"/>
        <w:rPr>
          <w:b/>
        </w:rPr>
      </w:pPr>
    </w:p>
    <w:p w14:paraId="6C36812A" w14:textId="77777777" w:rsidR="00AD75AA" w:rsidRDefault="00AD75AA">
      <w:pPr>
        <w:pStyle w:val="GvdeMetni"/>
        <w:spacing w:before="181"/>
        <w:rPr>
          <w:b/>
        </w:rPr>
      </w:pPr>
    </w:p>
    <w:p w14:paraId="02062C49" w14:textId="77777777" w:rsidR="00AD75AA" w:rsidRDefault="00000000">
      <w:pPr>
        <w:tabs>
          <w:tab w:val="left" w:pos="9526"/>
          <w:tab w:val="left" w:pos="9949"/>
        </w:tabs>
        <w:ind w:left="8760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  <w:r>
        <w:rPr>
          <w:rFonts w:ascii="Cambria"/>
          <w:sz w:val="16"/>
        </w:rPr>
        <w:tab/>
      </w:r>
      <w:hyperlink r:id="rId6">
        <w:r>
          <w:rPr>
            <w:rFonts w:ascii="Cambria"/>
            <w:spacing w:val="-2"/>
            <w:sz w:val="16"/>
          </w:rPr>
          <w:t>personeldb@mail.ege.edu.tr</w:t>
        </w:r>
      </w:hyperlink>
    </w:p>
    <w:p w14:paraId="41DDA218" w14:textId="77777777" w:rsidR="00AD75AA" w:rsidRDefault="00000000">
      <w:pPr>
        <w:spacing w:before="8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14:paraId="6EA047B0" w14:textId="77777777" w:rsidR="00AD75AA" w:rsidRDefault="00000000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Evrak sorgulaması https://turkiye.gov.tr/ebd?eK=5547&amp;eD=BSF19EF0Y3&amp;eS=462043 adresinden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14:paraId="15EB1B08" w14:textId="77777777" w:rsidR="00AD75AA" w:rsidRDefault="00AD75AA">
      <w:pPr>
        <w:spacing w:line="215" w:lineRule="exact"/>
        <w:rPr>
          <w:rFonts w:ascii="Arial" w:hAnsi="Arial"/>
          <w:sz w:val="20"/>
        </w:rPr>
        <w:sectPr w:rsidR="00AD75AA">
          <w:type w:val="continuous"/>
          <w:pgSz w:w="16840" w:h="11910" w:orient="landscape"/>
          <w:pgMar w:top="100" w:right="520" w:bottom="0" w:left="100" w:header="708" w:footer="708" w:gutter="0"/>
          <w:cols w:space="708"/>
        </w:sectPr>
      </w:pPr>
    </w:p>
    <w:p w14:paraId="7778D18D" w14:textId="77777777" w:rsidR="00AD75AA" w:rsidRDefault="00AD75AA">
      <w:pPr>
        <w:pStyle w:val="GvdeMetni"/>
        <w:spacing w:before="1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37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2764"/>
        <w:gridCol w:w="1363"/>
        <w:gridCol w:w="995"/>
      </w:tblGrid>
      <w:tr w:rsidR="00AD75AA" w14:paraId="033501BA" w14:textId="77777777">
        <w:trPr>
          <w:trHeight w:val="274"/>
        </w:trPr>
        <w:tc>
          <w:tcPr>
            <w:tcW w:w="12764" w:type="dxa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710C11A5" w14:textId="77777777" w:rsidR="00AD75AA" w:rsidRDefault="00AD75AA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14:paraId="770DD7DB" w14:textId="77777777" w:rsidR="00AD75AA" w:rsidRDefault="00000000">
            <w:pPr>
              <w:pStyle w:val="TableParagraph"/>
              <w:spacing w:line="412" w:lineRule="exact"/>
              <w:ind w:left="4642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9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6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</w:t>
            </w:r>
            <w:r>
              <w:rPr>
                <w:b/>
                <w:color w:val="2D73B5"/>
                <w:spacing w:val="-5"/>
                <w:sz w:val="36"/>
              </w:rPr>
              <w:t>1)</w:t>
            </w:r>
          </w:p>
          <w:p w14:paraId="691EE292" w14:textId="77777777" w:rsidR="00AD75AA" w:rsidRDefault="00000000">
            <w:pPr>
              <w:pStyle w:val="TableParagraph"/>
              <w:spacing w:line="206" w:lineRule="exact"/>
              <w:ind w:left="689" w:right="9588" w:hanging="649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Huzurlu</w:t>
            </w:r>
            <w:r>
              <w:rPr>
                <w:i/>
                <w:color w:val="007AC4"/>
                <w:spacing w:val="-1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 Aydınlık Gelecek”</w:t>
            </w:r>
          </w:p>
        </w:tc>
        <w:tc>
          <w:tcPr>
            <w:tcW w:w="1363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0E6D82C" w14:textId="77777777" w:rsidR="00AD75AA" w:rsidRDefault="00000000">
            <w:pPr>
              <w:pStyle w:val="TableParagraph"/>
              <w:spacing w:before="78" w:line="177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995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130007B9" w14:textId="77777777" w:rsidR="00AD75AA" w:rsidRDefault="00000000">
            <w:pPr>
              <w:pStyle w:val="TableParagraph"/>
              <w:spacing w:before="78" w:line="177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3B5"/>
                <w:spacing w:val="-4"/>
                <w:sz w:val="16"/>
              </w:rPr>
              <w:t>0037</w:t>
            </w:r>
          </w:p>
        </w:tc>
      </w:tr>
      <w:tr w:rsidR="00AD75AA" w14:paraId="3F3D2150" w14:textId="77777777">
        <w:trPr>
          <w:trHeight w:val="272"/>
        </w:trPr>
        <w:tc>
          <w:tcPr>
            <w:tcW w:w="12764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238FF4EB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4B3A5A0" w14:textId="77777777" w:rsidR="00AD75AA" w:rsidRDefault="00000000">
            <w:pPr>
              <w:pStyle w:val="TableParagraph"/>
              <w:spacing w:before="76" w:line="176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AE5DC31" w14:textId="77777777" w:rsidR="00AD75AA" w:rsidRDefault="00000000">
            <w:pPr>
              <w:pStyle w:val="TableParagraph"/>
              <w:spacing w:before="76" w:line="176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26.04.2021</w:t>
            </w:r>
          </w:p>
        </w:tc>
      </w:tr>
      <w:tr w:rsidR="00AD75AA" w14:paraId="036FB6AC" w14:textId="77777777">
        <w:trPr>
          <w:trHeight w:val="272"/>
        </w:trPr>
        <w:tc>
          <w:tcPr>
            <w:tcW w:w="12764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2733C7EA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8892B49" w14:textId="77777777" w:rsidR="00AD75AA" w:rsidRDefault="00000000">
            <w:pPr>
              <w:pStyle w:val="TableParagraph"/>
              <w:spacing w:before="75" w:line="177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114E49BE" w14:textId="77777777" w:rsidR="00AD75AA" w:rsidRDefault="00000000">
            <w:pPr>
              <w:pStyle w:val="TableParagraph"/>
              <w:spacing w:before="75" w:line="177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-</w:t>
            </w:r>
          </w:p>
        </w:tc>
      </w:tr>
      <w:tr w:rsidR="00AD75AA" w14:paraId="184E8467" w14:textId="77777777">
        <w:trPr>
          <w:trHeight w:val="337"/>
        </w:trPr>
        <w:tc>
          <w:tcPr>
            <w:tcW w:w="12764" w:type="dxa"/>
            <w:vMerge/>
            <w:tcBorders>
              <w:top w:val="nil"/>
              <w:left w:val="nil"/>
              <w:right w:val="single" w:sz="4" w:space="0" w:color="BEBEBE"/>
            </w:tcBorders>
          </w:tcPr>
          <w:p w14:paraId="6FBFA43F" w14:textId="77777777" w:rsidR="00AD75AA" w:rsidRDefault="00AD75A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260CF4D5" w14:textId="77777777" w:rsidR="00AD75AA" w:rsidRDefault="00000000">
            <w:pPr>
              <w:pStyle w:val="TableParagraph"/>
              <w:spacing w:before="131" w:line="186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5A19513D" w14:textId="77777777" w:rsidR="00AD75AA" w:rsidRDefault="00000000">
            <w:pPr>
              <w:pStyle w:val="TableParagraph"/>
              <w:spacing w:before="131" w:line="186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0</w:t>
            </w:r>
          </w:p>
        </w:tc>
      </w:tr>
      <w:tr w:rsidR="00AD75AA" w14:paraId="2CA3C8CF" w14:textId="77777777">
        <w:trPr>
          <w:trHeight w:val="346"/>
        </w:trPr>
        <w:tc>
          <w:tcPr>
            <w:tcW w:w="15122" w:type="dxa"/>
            <w:gridSpan w:val="3"/>
            <w:tcBorders>
              <w:right w:val="single" w:sz="4" w:space="0" w:color="2E5395"/>
            </w:tcBorders>
            <w:shd w:val="clear" w:color="auto" w:fill="9CC2E4"/>
          </w:tcPr>
          <w:p w14:paraId="173A24D5" w14:textId="77777777" w:rsidR="00AD75AA" w:rsidRDefault="00000000">
            <w:pPr>
              <w:pStyle w:val="TableParagraph"/>
              <w:spacing w:before="50"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AD75AA" w14:paraId="2C63DBCA" w14:textId="77777777">
        <w:trPr>
          <w:trHeight w:val="376"/>
        </w:trPr>
        <w:tc>
          <w:tcPr>
            <w:tcW w:w="15122" w:type="dxa"/>
            <w:gridSpan w:val="3"/>
            <w:tcBorders>
              <w:bottom w:val="triple" w:sz="4" w:space="0" w:color="2E5395"/>
              <w:right w:val="single" w:sz="4" w:space="0" w:color="2E5395"/>
            </w:tcBorders>
            <w:shd w:val="clear" w:color="auto" w:fill="9CC2E4"/>
          </w:tcPr>
          <w:p w14:paraId="225B8757" w14:textId="77777777" w:rsidR="00AD75AA" w:rsidRDefault="00000000">
            <w:pPr>
              <w:pStyle w:val="TableParagraph"/>
              <w:tabs>
                <w:tab w:val="left" w:pos="2285"/>
              </w:tabs>
              <w:spacing w:before="70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İşletmeciliği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</w:tbl>
    <w:p w14:paraId="0DF39D4B" w14:textId="77777777" w:rsidR="00AD75AA" w:rsidRDefault="00AD75AA">
      <w:pPr>
        <w:pStyle w:val="GvdeMetni"/>
        <w:spacing w:before="10"/>
        <w:rPr>
          <w:rFonts w:ascii="Arial"/>
          <w:b/>
          <w:sz w:val="20"/>
        </w:rPr>
      </w:pPr>
    </w:p>
    <w:p w14:paraId="55E5EF9B" w14:textId="77777777" w:rsidR="00AD75AA" w:rsidRDefault="00000000">
      <w:pPr>
        <w:ind w:left="1675"/>
        <w:rPr>
          <w:sz w:val="20"/>
        </w:rPr>
      </w:pPr>
      <w:r>
        <w:rPr>
          <w:noProof/>
        </w:rPr>
        <w:drawing>
          <wp:anchor distT="0" distB="0" distL="0" distR="0" simplePos="0" relativeHeight="487447552" behindDoc="1" locked="0" layoutInCell="1" allowOverlap="1" wp14:anchorId="36D8A248" wp14:editId="2FD67169">
            <wp:simplePos x="0" y="0"/>
            <wp:positionH relativeFrom="page">
              <wp:posOffset>1077594</wp:posOffset>
            </wp:positionH>
            <wp:positionV relativeFrom="paragraph">
              <wp:posOffset>-1711452</wp:posOffset>
            </wp:positionV>
            <wp:extent cx="795667" cy="655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6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*</w:t>
      </w:r>
      <w:r>
        <w:rPr>
          <w:spacing w:val="4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düzeyi</w:t>
      </w:r>
      <w:r>
        <w:rPr>
          <w:spacing w:val="-4"/>
          <w:sz w:val="20"/>
        </w:rPr>
        <w:t xml:space="preserve"> </w:t>
      </w:r>
      <w:r>
        <w:rPr>
          <w:sz w:val="20"/>
        </w:rPr>
        <w:t>görevin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z w:val="20"/>
        </w:rPr>
        <w:t>risklerin</w:t>
      </w:r>
      <w:r>
        <w:rPr>
          <w:spacing w:val="-5"/>
          <w:sz w:val="20"/>
        </w:rPr>
        <w:t xml:space="preserve"> </w:t>
      </w:r>
      <w:r>
        <w:rPr>
          <w:sz w:val="20"/>
        </w:rPr>
        <w:t>durumuna</w:t>
      </w:r>
      <w:r>
        <w:rPr>
          <w:spacing w:val="-5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belirlenecektir.</w:t>
      </w:r>
    </w:p>
    <w:p w14:paraId="7125F156" w14:textId="77777777" w:rsidR="00AD75AA" w:rsidRDefault="00000000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Alınması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Gereken</w:t>
      </w:r>
      <w:r>
        <w:rPr>
          <w:spacing w:val="-1"/>
          <w:sz w:val="20"/>
        </w:rPr>
        <w:t xml:space="preserve"> </w:t>
      </w:r>
      <w:r>
        <w:rPr>
          <w:sz w:val="20"/>
        </w:rPr>
        <w:t>Kontroller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Tedbirler</w:t>
      </w:r>
    </w:p>
    <w:p w14:paraId="57A85CE3" w14:textId="77777777" w:rsidR="00AD75AA" w:rsidRDefault="00AD75AA">
      <w:pPr>
        <w:rPr>
          <w:sz w:val="20"/>
        </w:rPr>
      </w:pPr>
    </w:p>
    <w:p w14:paraId="710058FD" w14:textId="77777777" w:rsidR="00AD75AA" w:rsidRDefault="00000000">
      <w:pPr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0C98709" wp14:editId="5E4E3F75">
                <wp:simplePos x="0" y="0"/>
                <wp:positionH relativeFrom="page">
                  <wp:posOffset>1127760</wp:posOffset>
                </wp:positionH>
                <wp:positionV relativeFrom="paragraph">
                  <wp:posOffset>203313</wp:posOffset>
                </wp:positionV>
                <wp:extent cx="8666480" cy="10033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6480" cy="1003300"/>
                          <a:chOff x="0" y="0"/>
                          <a:chExt cx="8666480" cy="100330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4333875" y="9525"/>
                            <a:ext cx="4323080" cy="984250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F56EE4" w14:textId="5261612A" w:rsidR="00AD75AA" w:rsidRDefault="005E1E88" w:rsidP="005E1E88">
                              <w:pPr>
                                <w:spacing w:before="252"/>
                                <w:ind w:left="1851" w:right="185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 xml:space="preserve">           ONAYLAYAN</w:t>
                              </w:r>
                            </w:p>
                            <w:p w14:paraId="0AABF5E0" w14:textId="77777777" w:rsidR="00AD75AA" w:rsidRDefault="00AD75AA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78734E9A" w14:textId="61E5B8F4" w:rsidR="005E1E88" w:rsidRDefault="005E1E88" w:rsidP="005E1E88">
                              <w:pPr>
                                <w:pStyle w:val="TableParagraph"/>
                                <w:spacing w:line="270" w:lineRule="atLeast"/>
                                <w:ind w:right="210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</w:t>
                              </w:r>
                              <w:r w:rsidR="006107A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Prof. Dr. Hande GÜRER ORHAN</w:t>
                              </w:r>
                            </w:p>
                            <w:p w14:paraId="02044C13" w14:textId="21B54308" w:rsidR="00AD75AA" w:rsidRDefault="005E1E88" w:rsidP="005E1E88">
                              <w:pPr>
                                <w:ind w:left="2160" w:right="1845" w:firstLine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" y="9525"/>
                            <a:ext cx="4324350" cy="984250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3BABF7" w14:textId="77777777" w:rsidR="00AD75AA" w:rsidRDefault="00000000">
                              <w:pPr>
                                <w:spacing w:before="252"/>
                                <w:ind w:left="22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14:paraId="134100C5" w14:textId="77777777" w:rsidR="00AD75AA" w:rsidRDefault="00AD75AA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FC73778" w14:textId="77777777" w:rsidR="00AD75AA" w:rsidRDefault="00000000">
                              <w:pPr>
                                <w:ind w:left="1793" w:right="1225" w:hanging="122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Dr.Öğr.Üyesi</w:t>
                              </w:r>
                              <w:proofErr w:type="spellEnd"/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Bülent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KIRAN Anabilim Dalı Başkanı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98709" id="Group 3" o:spid="_x0000_s1026" style="position:absolute;margin-left:88.8pt;margin-top:16pt;width:682.4pt;height:79pt;z-index:-15728128;mso-wrap-distance-left:0;mso-wrap-distance-right:0;mso-position-horizontal-relative:page" coordsize="86664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43338;top:95;width:43231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" filled="f" strokecolor="#2d73b5" strokeweight="1.5pt">
                  <v:stroke linestyle="thinThin"/>
                  <v:textbox inset="0,0,0,0">
                    <w:txbxContent>
                      <w:p w14:paraId="48F56EE4" w14:textId="5261612A" w:rsidR="00AD75AA" w:rsidRDefault="005E1E88" w:rsidP="005E1E88">
                        <w:pPr>
                          <w:spacing w:before="252"/>
                          <w:ind w:left="1851" w:right="185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           ONAYLAYAN</w:t>
                        </w:r>
                      </w:p>
                      <w:p w14:paraId="0AABF5E0" w14:textId="77777777" w:rsidR="00AD75AA" w:rsidRDefault="00AD75AA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78734E9A" w14:textId="61E5B8F4" w:rsidR="005E1E88" w:rsidRDefault="005E1E88" w:rsidP="005E1E88">
                        <w:pPr>
                          <w:pStyle w:val="TableParagraph"/>
                          <w:spacing w:line="270" w:lineRule="atLeast"/>
                          <w:ind w:right="21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</w:t>
                        </w:r>
                        <w:r w:rsidR="006107A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Prof. Dr. Hande GÜRER ORHAN</w:t>
                        </w:r>
                      </w:p>
                      <w:p w14:paraId="02044C13" w14:textId="21B54308" w:rsidR="00AD75AA" w:rsidRDefault="005E1E88" w:rsidP="005E1E88">
                        <w:pPr>
                          <w:ind w:left="2160" w:right="1845" w:firstLine="72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box 5" o:spid="_x0000_s1028" type="#_x0000_t202" style="position:absolute;left:95;top:95;width:43243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" filled="f" strokecolor="#2d73b5" strokeweight="1.5pt">
                  <v:stroke linestyle="thinThin"/>
                  <v:textbox inset="0,0,0,0">
                    <w:txbxContent>
                      <w:p w14:paraId="333BABF7" w14:textId="77777777" w:rsidR="00AD75AA" w:rsidRDefault="00000000">
                        <w:pPr>
                          <w:spacing w:before="252"/>
                          <w:ind w:left="22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HAZIRLAYAN</w:t>
                        </w:r>
                      </w:p>
                      <w:p w14:paraId="134100C5" w14:textId="77777777" w:rsidR="00AD75AA" w:rsidRDefault="00AD75AA">
                        <w:pPr>
                          <w:rPr>
                            <w:b/>
                          </w:rPr>
                        </w:pPr>
                      </w:p>
                      <w:p w14:paraId="3FC73778" w14:textId="77777777" w:rsidR="00AD75AA" w:rsidRDefault="00000000">
                        <w:pPr>
                          <w:ind w:left="1793" w:right="1225" w:hanging="12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Dr.Öğr.Üyesi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Bülent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KIRAN Anabilim Dalı 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2CAA9" w14:textId="77777777" w:rsidR="00AD75AA" w:rsidRDefault="00AD75AA">
      <w:pPr>
        <w:rPr>
          <w:sz w:val="20"/>
        </w:rPr>
      </w:pPr>
    </w:p>
    <w:p w14:paraId="2A058CD6" w14:textId="77777777" w:rsidR="00AD75AA" w:rsidRDefault="00AD75AA">
      <w:pPr>
        <w:rPr>
          <w:sz w:val="20"/>
        </w:rPr>
      </w:pPr>
    </w:p>
    <w:p w14:paraId="31F8C69C" w14:textId="77777777" w:rsidR="00AD75AA" w:rsidRDefault="00AD75AA">
      <w:pPr>
        <w:rPr>
          <w:sz w:val="20"/>
        </w:rPr>
      </w:pPr>
    </w:p>
    <w:p w14:paraId="2FE8127C" w14:textId="77777777" w:rsidR="00AD75AA" w:rsidRDefault="00AD75AA">
      <w:pPr>
        <w:rPr>
          <w:sz w:val="20"/>
        </w:rPr>
      </w:pPr>
    </w:p>
    <w:p w14:paraId="7519E148" w14:textId="77777777" w:rsidR="00AD75AA" w:rsidRDefault="00AD75AA">
      <w:pPr>
        <w:spacing w:before="170"/>
        <w:rPr>
          <w:sz w:val="20"/>
        </w:rPr>
      </w:pPr>
    </w:p>
    <w:p w14:paraId="7CE476DF" w14:textId="77777777" w:rsidR="00AD75AA" w:rsidRDefault="00AD75AA">
      <w:pPr>
        <w:rPr>
          <w:sz w:val="20"/>
        </w:rPr>
        <w:sectPr w:rsidR="00AD75AA">
          <w:pgSz w:w="16840" w:h="11910" w:orient="landscape"/>
          <w:pgMar w:top="140" w:right="520" w:bottom="280" w:left="100" w:header="708" w:footer="708" w:gutter="0"/>
          <w:cols w:space="708"/>
        </w:sectPr>
      </w:pPr>
    </w:p>
    <w:p w14:paraId="63B1429E" w14:textId="77777777" w:rsidR="00AD75AA" w:rsidRDefault="00000000">
      <w:pPr>
        <w:pStyle w:val="GvdeMetni"/>
        <w:tabs>
          <w:tab w:val="left" w:pos="2457"/>
          <w:tab w:val="left" w:pos="2848"/>
        </w:tabs>
        <w:spacing w:before="100"/>
        <w:ind w:left="2853" w:right="38" w:hanging="1430"/>
      </w:pP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9"/>
        </w:rPr>
        <w:t xml:space="preserve"> </w:t>
      </w:r>
      <w:r>
        <w:t>Cad.</w:t>
      </w:r>
      <w:r>
        <w:rPr>
          <w:spacing w:val="-8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14:paraId="2255A01C" w14:textId="77777777" w:rsidR="00AD75AA" w:rsidRDefault="00000000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49EC1D8D" w14:textId="77777777" w:rsidR="00AD75AA" w:rsidRDefault="00000000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14:paraId="023679BA" w14:textId="77777777" w:rsidR="00AD75AA" w:rsidRDefault="00000000">
      <w:pPr>
        <w:pStyle w:val="GvdeMetni"/>
        <w:spacing w:before="100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rPr>
          <w:spacing w:val="-5"/>
        </w:rPr>
        <w:t>26</w:t>
      </w:r>
    </w:p>
    <w:p w14:paraId="7EE87D54" w14:textId="77777777" w:rsidR="00AD75AA" w:rsidRDefault="00000000">
      <w:pPr>
        <w:pStyle w:val="GvdeMetni"/>
        <w:spacing w:before="2"/>
        <w:ind w:left="338"/>
      </w:pPr>
      <w:hyperlink r:id="rId7">
        <w:r>
          <w:rPr>
            <w:spacing w:val="-2"/>
          </w:rPr>
          <w:t>www.ege.edu.tr</w:t>
        </w:r>
      </w:hyperlink>
    </w:p>
    <w:p w14:paraId="381CF887" w14:textId="77777777" w:rsidR="00AD75AA" w:rsidRDefault="00000000">
      <w:pPr>
        <w:spacing w:before="102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14:paraId="4A772AEF" w14:textId="77777777" w:rsidR="00AD75AA" w:rsidRDefault="00AD75AA">
      <w:pPr>
        <w:rPr>
          <w:rFonts w:ascii="Cambria"/>
          <w:sz w:val="16"/>
        </w:rPr>
        <w:sectPr w:rsidR="00AD75AA">
          <w:type w:val="continuous"/>
          <w:pgSz w:w="16840" w:h="11910" w:orient="landscape"/>
          <w:pgMar w:top="100" w:right="520" w:bottom="0" w:left="100" w:header="708" w:footer="708" w:gutter="0"/>
          <w:cols w:num="4" w:space="708" w:equalWidth="0">
            <w:col w:w="6572" w:space="190"/>
            <w:col w:w="2810" w:space="39"/>
            <w:col w:w="1995" w:space="1884"/>
            <w:col w:w="2730"/>
          </w:cols>
        </w:sectPr>
      </w:pPr>
    </w:p>
    <w:p w14:paraId="58B6EF22" w14:textId="77777777" w:rsidR="00AD75AA" w:rsidRDefault="00AD75AA">
      <w:pPr>
        <w:pStyle w:val="GvdeMetni"/>
        <w:rPr>
          <w:b/>
        </w:rPr>
      </w:pPr>
    </w:p>
    <w:p w14:paraId="7D00E329" w14:textId="77777777" w:rsidR="00AD75AA" w:rsidRDefault="00AD75AA">
      <w:pPr>
        <w:pStyle w:val="GvdeMetni"/>
        <w:rPr>
          <w:b/>
        </w:rPr>
      </w:pPr>
    </w:p>
    <w:p w14:paraId="261786BF" w14:textId="77777777" w:rsidR="00AD75AA" w:rsidRDefault="00AD75AA">
      <w:pPr>
        <w:pStyle w:val="GvdeMetni"/>
        <w:rPr>
          <w:b/>
        </w:rPr>
      </w:pPr>
    </w:p>
    <w:p w14:paraId="6F9901C2" w14:textId="77777777" w:rsidR="00AD75AA" w:rsidRDefault="00AD75AA">
      <w:pPr>
        <w:pStyle w:val="GvdeMetni"/>
        <w:rPr>
          <w:b/>
        </w:rPr>
      </w:pPr>
    </w:p>
    <w:p w14:paraId="529E2C0D" w14:textId="77777777" w:rsidR="00AD75AA" w:rsidRDefault="00AD75AA">
      <w:pPr>
        <w:pStyle w:val="GvdeMetni"/>
        <w:rPr>
          <w:b/>
        </w:rPr>
      </w:pPr>
    </w:p>
    <w:p w14:paraId="190CBD66" w14:textId="77777777" w:rsidR="00AD75AA" w:rsidRDefault="00AD75AA">
      <w:pPr>
        <w:pStyle w:val="GvdeMetni"/>
        <w:spacing w:before="184"/>
        <w:rPr>
          <w:b/>
        </w:rPr>
      </w:pPr>
    </w:p>
    <w:p w14:paraId="18CAC142" w14:textId="52CADB51" w:rsidR="00AD75AA" w:rsidRDefault="006107AB" w:rsidP="006107AB">
      <w:pPr>
        <w:tabs>
          <w:tab w:val="left" w:pos="9526"/>
          <w:tab w:val="left" w:pos="9949"/>
        </w:tabs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ab/>
      </w:r>
      <w:r w:rsidR="00000000">
        <w:rPr>
          <w:rFonts w:ascii="Cambria"/>
          <w:b/>
          <w:color w:val="001F5F"/>
          <w:sz w:val="16"/>
        </w:rPr>
        <w:t>E-</w:t>
      </w:r>
      <w:r w:rsidR="00000000">
        <w:rPr>
          <w:rFonts w:ascii="Cambria"/>
          <w:b/>
          <w:color w:val="001F5F"/>
          <w:spacing w:val="-2"/>
          <w:sz w:val="16"/>
        </w:rPr>
        <w:t>Posta</w:t>
      </w:r>
      <w:r w:rsidR="00000000">
        <w:rPr>
          <w:rFonts w:ascii="Cambria"/>
          <w:b/>
          <w:color w:val="001F5F"/>
          <w:sz w:val="16"/>
        </w:rPr>
        <w:tab/>
      </w:r>
      <w:r w:rsidR="00000000">
        <w:rPr>
          <w:rFonts w:ascii="Cambria"/>
          <w:spacing w:val="-10"/>
          <w:sz w:val="16"/>
        </w:rPr>
        <w:t>:</w:t>
      </w:r>
      <w:hyperlink r:id="rId8" w:history="1">
        <w:r w:rsidRPr="005F7FC1">
          <w:rPr>
            <w:rStyle w:val="Kpr"/>
            <w:rFonts w:ascii="Cambria"/>
            <w:spacing w:val="-2"/>
            <w:sz w:val="16"/>
          </w:rPr>
          <w:t>personeldb@mail.ege.edu.tr</w:t>
        </w:r>
      </w:hyperlink>
    </w:p>
    <w:sectPr w:rsidR="00AD75AA">
      <w:type w:val="continuous"/>
      <w:pgSz w:w="16840" w:h="11910" w:orient="landscape"/>
      <w:pgMar w:top="100" w:right="5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5AA"/>
    <w:rsid w:val="00365F88"/>
    <w:rsid w:val="00405A18"/>
    <w:rsid w:val="005E1E88"/>
    <w:rsid w:val="006107AB"/>
    <w:rsid w:val="00A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A2ED"/>
  <w15:docId w15:val="{FF4FBDAB-8C98-46E7-8D8B-A8BBD7DE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0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07A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Bülent Kıran</cp:lastModifiedBy>
  <cp:revision>3</cp:revision>
  <dcterms:created xsi:type="dcterms:W3CDTF">2024-09-18T12:29:00Z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2024-09-18T00:00:00Z</vt:filetime>
  </property>
  <property fmtid="{D5CDD505-2E9C-101B-9397-08002B2CF9AE}" pid="5" name="Producer">
    <vt:lpwstr>Aspose.PDF for .NET 21.4.0</vt:lpwstr>
  </property>
</Properties>
</file>